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Education/Cérémonie de Plaidoyer à Daloa : Un appel à l'engagement des autorités régionales</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 La ville de Daloa a récemment accueilli une cérémonie de plaidoyer visant à sensibiliser les autorités régionales sur des enjeux cruciaux pour le développement local. Présidée par Monsieur le Préfet de Région et Préfet du Département de Daloa, cette rencontre a rassemblé plusieurs figures clés de l’administration régionale.</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Parmi les participants figuraient le Sous-Préfet central de Daloa, un représentant du Conseil Régional du Haut Sassandra, ainsi que Madame la 2ème adjointe au maire, qui a représenté le Conseil Municipal. Cette présence des acteurs institutionnels souligne l’importance accordée à cette initiative, qui vise à renforcer la collaboration entre les différentes entités pour le bien-être de la communauté.</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Monsieur le Secrétaire Général de la Direction Régionale de l'Éducation Nationale et de l'Alphabétisation (DRENA) a également été présent, représentant son supérieur. Des membres des Instituts d’Éducation et de Promotion Professionnelle (IEPP) ainsi que des représentants des parents d’élèves ont également pris part à la cérémonie, témoignant de l'engagement de la société civile dans les décisions qui affectent l'éducation et le développement local.</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Au cours de la cérémonie, divers intervenants ont plaidé pour une amélioration des conditions d'accès à l'éducation, ainsi que pour des ressources adéquates pour les établissements scolaires. Les discussions ont porté sur la nécessité d'une meilleure coordination entre les autorités éducatives et les collectivités locales afin de répondre efficacement aux besoins des élèves et des étudiants.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Cette rencontre a été perçue comme une étape fondamentale pour encourager un dialogue constructif entre les différents acteurs impliqués dans le développement de Daloa. Les autorités présentes ont promis de prendre en compte les recommandations formulées lors de cette cérémonie et de travailler conjointement pour répondre aux attentes des citoyens.</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La cérémonie de plaidoyer s'inscrit dans un contexte où les défis éducatifs et sociaux nécessitent une mobilisation collective. Les acteurs présents ont réaffirmé leur engagement à œuvrer pour un avenir meilleur pour les jeunes de la région, en mettant l'accent sur le rôle essentiel de l'éducation dans le développement socio-économique.</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Daloa continue ainsi de se positionner comme un lieu de dialogue et d'actions concrètes pour l'amélioration des conditions de vie de ses habitants, et l'engagement des autorités régionales pourrait marquer un tournant significatif dans cette dynamique.</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GMK</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_C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