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Education/Cérémonie de Plaidoyer à Daloa : Un appel à l'engagement des autorités régionales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La ville de Daloa a récemment accueilli une cérémonie de plaidoyer visant à sensibiliser les autorités régionales sur des enjeux cruciaux pour le développement local. Présidée par Monsieur le Préfet de Région et Préfet du Département de Daloa, cette rencontre a rassemblé plusieurs figures clés de l’administration régionale.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Parmi les participants figuraient le Sous-Préfet central de Daloa, un représentant du Conseil Régional du Haut Sassandra, ainsi que Madame la 2ème adjointe au maire, qui a représenté le Conseil Municipal. Cette présence des acteurs institutionnels souligne l’importance accordée à cette initiative, qui vise à renforcer la collaboration entre les différentes entités pour le bien-être de la communauté.</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Monsieur le Secrétaire Général de la Direction Régionale de l'Éducation Nationale et de l'Alphabétisation (DRENA) a également été présent, représentant son supérieur. Des membres des Instituts d’Éducation et de Promotion Professionnelle (IEPP) ainsi que des représentants des parents d’élèves ont également pris part à la cérémonie, témoignant de l'engagement de la société civile dans les décisions qui affectent l'éducation et le développement local.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Au cours de la cérémonie, divers intervenants ont plaidé pour une amélioration des conditions d'accès à l'éducation, ainsi que pour des ressources adéquates pour les établissements scolaires. Les discussions ont porté sur la nécessité d'une meilleure coordination entre les autorités éducatives et les collectivités locales afin de répondre efficacement aux besoins des élèves et des étudiants.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Cette rencontre a été perçue comme une étape fondamentale pour encourager un dialogue constructif entre les différents acteurs impliqués dans le développement de Daloa. Les autorités présentes ont promis de prendre en compte les recommandations formulées lors de cette cérémonie et de travailler conjointement pour répondre aux attentes des citoyens.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La cérémonie de plaidoyer s'inscrit dans un contexte où les défis éducatifs et sociaux nécessitent une mobilisation collective. Les acteurs présents ont réaffirmé leur engagement à œuvrer pour un avenir meilleur pour les jeunes de la région, en mettant l'accent sur le rôle essentiel de l'éducation dans le développement socio-économique.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Daloa continue ainsi de se positionner comme un lieu de dialogue et d'actions concrètes pour l'amélioration des conditions de vie de ses habitants, et l'engagement des autorités régionales pourrait marquer un tournant significatif dans cette dynamique.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GMK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