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272" w:rsidRPr="00933272" w:rsidRDefault="00933272" w:rsidP="00933272">
      <w:pPr>
        <w:rPr>
          <w:b/>
          <w:sz w:val="28"/>
          <w:szCs w:val="28"/>
          <w:lang w:val="fr-FR"/>
        </w:rPr>
      </w:pPr>
      <w:r w:rsidRPr="00933272">
        <w:rPr>
          <w:b/>
          <w:sz w:val="28"/>
          <w:szCs w:val="28"/>
          <w:lang w:val="fr-FR"/>
        </w:rPr>
        <w:t>Côte d'Ivoire : Le RIP-EPT en tournée pour l'éducation inclusive et la réintégration des filles enceintes ou mères</w:t>
      </w:r>
    </w:p>
    <w:p w:rsidR="00933272" w:rsidRPr="00933272" w:rsidRDefault="00933272" w:rsidP="00933272">
      <w:pPr>
        <w:rPr>
          <w:lang w:val="fr-FR"/>
        </w:rPr>
      </w:pPr>
    </w:p>
    <w:p w:rsidR="00933272" w:rsidRPr="00933272" w:rsidRDefault="00933272" w:rsidP="00933272">
      <w:pPr>
        <w:rPr>
          <w:sz w:val="28"/>
          <w:szCs w:val="28"/>
          <w:lang w:val="fr-FR"/>
        </w:rPr>
      </w:pPr>
      <w:proofErr w:type="spellStart"/>
      <w:r w:rsidRPr="00933272">
        <w:rPr>
          <w:sz w:val="28"/>
          <w:szCs w:val="28"/>
          <w:lang w:val="fr-FR"/>
        </w:rPr>
        <w:t>San-Pédro</w:t>
      </w:r>
      <w:proofErr w:type="spellEnd"/>
      <w:r w:rsidRPr="00933272">
        <w:rPr>
          <w:sz w:val="28"/>
          <w:szCs w:val="28"/>
          <w:lang w:val="fr-FR"/>
        </w:rPr>
        <w:t>, Odienné, Man, Daloa, Yamoussoukro, Korhogo, Gagnoa, Aboisso, Agboville et Bondoukou : Un parcours engagé pour u</w:t>
      </w:r>
      <w:r>
        <w:rPr>
          <w:sz w:val="28"/>
          <w:szCs w:val="28"/>
          <w:lang w:val="fr-FR"/>
        </w:rPr>
        <w:t>ne éducation accessible à tous.</w:t>
      </w:r>
      <w:bookmarkStart w:id="0" w:name="_GoBack"/>
      <w:bookmarkEnd w:id="0"/>
    </w:p>
    <w:p w:rsidR="00933272" w:rsidRPr="00933272" w:rsidRDefault="00933272" w:rsidP="00933272">
      <w:pPr>
        <w:rPr>
          <w:sz w:val="28"/>
          <w:szCs w:val="28"/>
          <w:lang w:val="fr-FR"/>
        </w:rPr>
      </w:pPr>
      <w:r w:rsidRPr="00933272">
        <w:rPr>
          <w:sz w:val="28"/>
          <w:szCs w:val="28"/>
          <w:lang w:val="fr-FR"/>
        </w:rPr>
        <w:t>Du 22 juillet au 20 septembre 2025, la Côte d'Ivoire a vibré au rythme d'une série de sessions régionales organisées par le Réseau Ivoirien pour la Promotion de l'Éducation Pour Tous (RIP-EPT). Ces rencontres avaient pour objectif de renforcer les Stratégies Nationales de l'Éducation Inclusive (SNEI) et de Réintégration des Filles Enceintes ou Mères (SNREF), témoignant d'un engagement solide en fa</w:t>
      </w:r>
      <w:r>
        <w:rPr>
          <w:sz w:val="28"/>
          <w:szCs w:val="28"/>
          <w:lang w:val="fr-FR"/>
        </w:rPr>
        <w:t>veur d'une éducation équitable.</w:t>
      </w:r>
    </w:p>
    <w:p w:rsidR="00933272" w:rsidRPr="00933272" w:rsidRDefault="00933272" w:rsidP="00933272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Bondoukou : Le point de départ</w:t>
      </w:r>
    </w:p>
    <w:p w:rsidR="00933272" w:rsidRPr="00933272" w:rsidRDefault="00933272" w:rsidP="00933272">
      <w:pPr>
        <w:rPr>
          <w:sz w:val="28"/>
          <w:szCs w:val="28"/>
          <w:lang w:val="fr-FR"/>
        </w:rPr>
      </w:pPr>
      <w:r w:rsidRPr="00933272">
        <w:rPr>
          <w:sz w:val="28"/>
          <w:szCs w:val="28"/>
          <w:lang w:val="fr-FR"/>
        </w:rPr>
        <w:t>Le 22 juillet, Bondoukou a ouvert le bal avec des ateliers visant à sensibiliser les acteurs de la société civile sur les enjeux cruciaux de l’éducation inclusive. Ces sessions ont posé les bases d’un dialogue constructif au</w:t>
      </w:r>
      <w:r>
        <w:rPr>
          <w:sz w:val="28"/>
          <w:szCs w:val="28"/>
          <w:lang w:val="fr-FR"/>
        </w:rPr>
        <w:t>tour des stratégies éducatives.</w:t>
      </w:r>
    </w:p>
    <w:p w:rsidR="00933272" w:rsidRPr="00933272" w:rsidRDefault="00933272" w:rsidP="00933272">
      <w:pPr>
        <w:rPr>
          <w:b/>
          <w:sz w:val="28"/>
          <w:szCs w:val="28"/>
          <w:lang w:val="fr-FR"/>
        </w:rPr>
      </w:pPr>
      <w:r w:rsidRPr="00933272">
        <w:rPr>
          <w:b/>
          <w:sz w:val="28"/>
          <w:szCs w:val="28"/>
          <w:lang w:val="fr-FR"/>
        </w:rPr>
        <w:t>Agboville : Un appel à l'action</w:t>
      </w:r>
    </w:p>
    <w:p w:rsidR="00933272" w:rsidRPr="00933272" w:rsidRDefault="00933272" w:rsidP="00933272">
      <w:pPr>
        <w:rPr>
          <w:sz w:val="28"/>
          <w:szCs w:val="28"/>
          <w:lang w:val="fr-FR"/>
        </w:rPr>
      </w:pPr>
      <w:r w:rsidRPr="00933272">
        <w:rPr>
          <w:sz w:val="28"/>
          <w:szCs w:val="28"/>
          <w:lang w:val="fr-FR"/>
        </w:rPr>
        <w:t>Le 23 juillet, la Secrétaire Générale de la DRENA d'Agboville a présidé une rencontre qui a permis de vulgariser les SNEI et SNREF. Les échanges ont mis en lumière l'importance de créer un environnement favor</w:t>
      </w:r>
      <w:r>
        <w:rPr>
          <w:sz w:val="28"/>
          <w:szCs w:val="28"/>
          <w:lang w:val="fr-FR"/>
        </w:rPr>
        <w:t>able pour les filles enceintes.</w:t>
      </w:r>
    </w:p>
    <w:p w:rsidR="00933272" w:rsidRPr="00933272" w:rsidRDefault="00933272" w:rsidP="00933272">
      <w:pPr>
        <w:rPr>
          <w:b/>
          <w:sz w:val="28"/>
          <w:szCs w:val="28"/>
          <w:lang w:val="fr-FR"/>
        </w:rPr>
      </w:pPr>
      <w:r w:rsidRPr="00933272">
        <w:rPr>
          <w:b/>
          <w:sz w:val="28"/>
          <w:szCs w:val="28"/>
          <w:lang w:val="fr-FR"/>
        </w:rPr>
        <w:t>Aboisso</w:t>
      </w:r>
      <w:r>
        <w:rPr>
          <w:b/>
          <w:sz w:val="28"/>
          <w:szCs w:val="28"/>
          <w:lang w:val="fr-FR"/>
        </w:rPr>
        <w:t xml:space="preserve"> : Appropriation des stratégies</w:t>
      </w:r>
    </w:p>
    <w:p w:rsidR="00933272" w:rsidRPr="00933272" w:rsidRDefault="00933272" w:rsidP="00933272">
      <w:pPr>
        <w:rPr>
          <w:sz w:val="28"/>
          <w:szCs w:val="28"/>
          <w:lang w:val="fr-FR"/>
        </w:rPr>
      </w:pPr>
      <w:r w:rsidRPr="00933272">
        <w:rPr>
          <w:sz w:val="28"/>
          <w:szCs w:val="28"/>
          <w:lang w:val="fr-FR"/>
        </w:rPr>
        <w:t>Le 24 juillet, Aboisso a poursuivi cette dynamique avec des discussions approfondies sur l'inclusion et le retour à l'école des jeunes mères. Les experts ont souligné les init</w:t>
      </w:r>
      <w:r>
        <w:rPr>
          <w:sz w:val="28"/>
          <w:szCs w:val="28"/>
          <w:lang w:val="fr-FR"/>
        </w:rPr>
        <w:t>iatives de soutien nécessaires.</w:t>
      </w:r>
    </w:p>
    <w:p w:rsidR="00933272" w:rsidRPr="00933272" w:rsidRDefault="00933272" w:rsidP="00933272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Gagnoa : Une étape clé</w:t>
      </w:r>
    </w:p>
    <w:p w:rsidR="00933272" w:rsidRPr="00933272" w:rsidRDefault="00933272" w:rsidP="00933272">
      <w:pPr>
        <w:rPr>
          <w:sz w:val="28"/>
          <w:szCs w:val="28"/>
          <w:lang w:val="fr-FR"/>
        </w:rPr>
      </w:pPr>
      <w:r w:rsidRPr="00933272">
        <w:rPr>
          <w:sz w:val="28"/>
          <w:szCs w:val="28"/>
          <w:lang w:val="fr-FR"/>
        </w:rPr>
        <w:t>Le 26 juillet, Gagnoa a accueilli une session qui a rassemblé des acteurs éducatifs locaux. Les intervenants ont partagé des mesures concrètes pour garantir un</w:t>
      </w:r>
      <w:r>
        <w:rPr>
          <w:sz w:val="28"/>
          <w:szCs w:val="28"/>
          <w:lang w:val="fr-FR"/>
        </w:rPr>
        <w:t xml:space="preserve"> accès équitable à l’éducation.</w:t>
      </w:r>
    </w:p>
    <w:p w:rsidR="00933272" w:rsidRPr="00933272" w:rsidRDefault="00933272" w:rsidP="00933272">
      <w:pPr>
        <w:rPr>
          <w:b/>
          <w:sz w:val="28"/>
          <w:szCs w:val="28"/>
          <w:lang w:val="fr-FR"/>
        </w:rPr>
      </w:pPr>
      <w:r w:rsidRPr="00933272">
        <w:rPr>
          <w:b/>
          <w:sz w:val="28"/>
          <w:szCs w:val="28"/>
          <w:lang w:val="fr-FR"/>
        </w:rPr>
        <w:lastRenderedPageBreak/>
        <w:t>Korho</w:t>
      </w:r>
      <w:r w:rsidRPr="00933272">
        <w:rPr>
          <w:b/>
          <w:sz w:val="28"/>
          <w:szCs w:val="28"/>
          <w:lang w:val="fr-FR"/>
        </w:rPr>
        <w:t>go : Renforcement des capacités</w:t>
      </w:r>
    </w:p>
    <w:p w:rsidR="00933272" w:rsidRPr="00933272" w:rsidRDefault="00933272" w:rsidP="00933272">
      <w:pPr>
        <w:rPr>
          <w:sz w:val="28"/>
          <w:szCs w:val="28"/>
          <w:lang w:val="fr-FR"/>
        </w:rPr>
      </w:pPr>
      <w:r w:rsidRPr="00933272">
        <w:rPr>
          <w:sz w:val="28"/>
          <w:szCs w:val="28"/>
          <w:lang w:val="fr-FR"/>
        </w:rPr>
        <w:t xml:space="preserve">Le 29 juillet, à Korhogo, les responsables régionaux ont participé à des ateliers visant à renforcer les capacités sur les enjeux de l’éducation inclusive. Un engagement collectif a été réaffirmé pour </w:t>
      </w:r>
      <w:r>
        <w:rPr>
          <w:sz w:val="28"/>
          <w:szCs w:val="28"/>
          <w:lang w:val="fr-FR"/>
        </w:rPr>
        <w:t>garantir l’équité en éducation.</w:t>
      </w:r>
    </w:p>
    <w:p w:rsidR="00933272" w:rsidRPr="00933272" w:rsidRDefault="00933272" w:rsidP="00933272">
      <w:pPr>
        <w:rPr>
          <w:b/>
          <w:sz w:val="28"/>
          <w:szCs w:val="28"/>
          <w:lang w:val="fr-FR"/>
        </w:rPr>
      </w:pPr>
      <w:r w:rsidRPr="00933272">
        <w:rPr>
          <w:b/>
          <w:sz w:val="28"/>
          <w:szCs w:val="28"/>
          <w:lang w:val="fr-FR"/>
        </w:rPr>
        <w:t>Yamou</w:t>
      </w:r>
      <w:r>
        <w:rPr>
          <w:b/>
          <w:sz w:val="28"/>
          <w:szCs w:val="28"/>
          <w:lang w:val="fr-FR"/>
        </w:rPr>
        <w:t>ssoukro : Échanges constructifs</w:t>
      </w:r>
    </w:p>
    <w:p w:rsidR="00933272" w:rsidRPr="00933272" w:rsidRDefault="00933272" w:rsidP="00933272">
      <w:pPr>
        <w:rPr>
          <w:sz w:val="28"/>
          <w:szCs w:val="28"/>
          <w:lang w:val="fr-FR"/>
        </w:rPr>
      </w:pPr>
      <w:r w:rsidRPr="00933272">
        <w:rPr>
          <w:sz w:val="28"/>
          <w:szCs w:val="28"/>
          <w:lang w:val="fr-FR"/>
        </w:rPr>
        <w:t xml:space="preserve">Le 12 août, Yamoussoukro a vibré lors des sessions sur les SNEI et SNREF, réunissant des experts et des acteurs de l'éducation. Les discussions ont permis d'identifier des initiatives concrètes pour un </w:t>
      </w:r>
      <w:r>
        <w:rPr>
          <w:sz w:val="28"/>
          <w:szCs w:val="28"/>
          <w:lang w:val="fr-FR"/>
        </w:rPr>
        <w:t>système éducatif plus inclusif.</w:t>
      </w:r>
    </w:p>
    <w:p w:rsidR="00933272" w:rsidRPr="00933272" w:rsidRDefault="00933272" w:rsidP="00933272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Daloa : Un n</w:t>
      </w:r>
      <w:r w:rsidRPr="00933272">
        <w:rPr>
          <w:b/>
          <w:sz w:val="28"/>
          <w:szCs w:val="28"/>
          <w:lang w:val="fr-FR"/>
        </w:rPr>
        <w:t>ouvel élan</w:t>
      </w:r>
    </w:p>
    <w:p w:rsidR="00933272" w:rsidRPr="00933272" w:rsidRDefault="00933272" w:rsidP="00933272">
      <w:pPr>
        <w:rPr>
          <w:sz w:val="28"/>
          <w:szCs w:val="28"/>
          <w:lang w:val="fr-FR"/>
        </w:rPr>
      </w:pPr>
      <w:r w:rsidRPr="00933272">
        <w:rPr>
          <w:sz w:val="28"/>
          <w:szCs w:val="28"/>
          <w:lang w:val="fr-FR"/>
        </w:rPr>
        <w:t xml:space="preserve">Le 13 août, Daloa a poursuivi le travail avec une session dédiée à la </w:t>
      </w:r>
      <w:proofErr w:type="gramStart"/>
      <w:r w:rsidRPr="00933272">
        <w:rPr>
          <w:sz w:val="28"/>
          <w:szCs w:val="28"/>
          <w:lang w:val="fr-FR"/>
        </w:rPr>
        <w:t>sensibilisation</w:t>
      </w:r>
      <w:proofErr w:type="gramEnd"/>
      <w:r w:rsidRPr="00933272">
        <w:rPr>
          <w:sz w:val="28"/>
          <w:szCs w:val="28"/>
          <w:lang w:val="fr-FR"/>
        </w:rPr>
        <w:t xml:space="preserve"> sur les enjeux de l’inclusion. La participation d’acteurs clés a renforcé l</w:t>
      </w:r>
      <w:r>
        <w:rPr>
          <w:sz w:val="28"/>
          <w:szCs w:val="28"/>
          <w:lang w:val="fr-FR"/>
        </w:rPr>
        <w:t>’importance de ces initiatives.</w:t>
      </w:r>
    </w:p>
    <w:p w:rsidR="00933272" w:rsidRPr="00933272" w:rsidRDefault="00933272" w:rsidP="00933272">
      <w:pPr>
        <w:rPr>
          <w:b/>
          <w:sz w:val="28"/>
          <w:szCs w:val="28"/>
          <w:lang w:val="fr-FR"/>
        </w:rPr>
      </w:pPr>
      <w:r w:rsidRPr="00933272">
        <w:rPr>
          <w:b/>
          <w:sz w:val="28"/>
          <w:szCs w:val="28"/>
          <w:lang w:val="fr-FR"/>
        </w:rPr>
        <w:t>Man : Mobilisation locale</w:t>
      </w:r>
    </w:p>
    <w:p w:rsidR="00933272" w:rsidRPr="00933272" w:rsidRDefault="00933272" w:rsidP="00933272">
      <w:pPr>
        <w:rPr>
          <w:sz w:val="28"/>
          <w:szCs w:val="28"/>
          <w:lang w:val="fr-FR"/>
        </w:rPr>
      </w:pPr>
      <w:r w:rsidRPr="00933272">
        <w:rPr>
          <w:sz w:val="28"/>
          <w:szCs w:val="28"/>
          <w:lang w:val="fr-FR"/>
        </w:rPr>
        <w:t xml:space="preserve">Le 16 septembre, Man a continué cette série de rencontres avec une session dynamique sous la présidence du Préfet. Les acteurs présents ont été invités à collaborer pour garantir l’accès à </w:t>
      </w:r>
      <w:r>
        <w:rPr>
          <w:sz w:val="28"/>
          <w:szCs w:val="28"/>
          <w:lang w:val="fr-FR"/>
        </w:rPr>
        <w:t>l’éducation pour chaque enfant.</w:t>
      </w:r>
    </w:p>
    <w:p w:rsidR="00933272" w:rsidRPr="00933272" w:rsidRDefault="00933272" w:rsidP="00933272">
      <w:pPr>
        <w:rPr>
          <w:b/>
          <w:sz w:val="28"/>
          <w:szCs w:val="28"/>
          <w:lang w:val="fr-FR"/>
        </w:rPr>
      </w:pPr>
      <w:r w:rsidRPr="00933272">
        <w:rPr>
          <w:b/>
          <w:sz w:val="28"/>
          <w:szCs w:val="28"/>
          <w:lang w:val="fr-FR"/>
        </w:rPr>
        <w:t>O</w:t>
      </w:r>
      <w:r w:rsidRPr="00933272">
        <w:rPr>
          <w:b/>
          <w:sz w:val="28"/>
          <w:szCs w:val="28"/>
          <w:lang w:val="fr-FR"/>
        </w:rPr>
        <w:t>dienné : Priorité à l'inclusion</w:t>
      </w:r>
    </w:p>
    <w:p w:rsidR="00933272" w:rsidRPr="00933272" w:rsidRDefault="00933272" w:rsidP="00933272">
      <w:pPr>
        <w:rPr>
          <w:sz w:val="28"/>
          <w:szCs w:val="28"/>
          <w:lang w:val="fr-FR"/>
        </w:rPr>
      </w:pPr>
      <w:r w:rsidRPr="00933272">
        <w:rPr>
          <w:sz w:val="28"/>
          <w:szCs w:val="28"/>
          <w:lang w:val="fr-FR"/>
        </w:rPr>
        <w:t>Le 17 septembre, Odienné a souligné l'importance de la réintégration des filles enceintes dans le système éducatif, avec des interventions d'experts qui ont p</w:t>
      </w:r>
      <w:r>
        <w:rPr>
          <w:sz w:val="28"/>
          <w:szCs w:val="28"/>
          <w:lang w:val="fr-FR"/>
        </w:rPr>
        <w:t>roposé des solutions concrètes.</w:t>
      </w:r>
    </w:p>
    <w:p w:rsidR="00933272" w:rsidRPr="00933272" w:rsidRDefault="00933272" w:rsidP="00933272">
      <w:pPr>
        <w:rPr>
          <w:b/>
          <w:sz w:val="28"/>
          <w:szCs w:val="28"/>
          <w:lang w:val="fr-FR"/>
        </w:rPr>
      </w:pPr>
      <w:proofErr w:type="spellStart"/>
      <w:r w:rsidRPr="00933272">
        <w:rPr>
          <w:b/>
          <w:sz w:val="28"/>
          <w:szCs w:val="28"/>
          <w:lang w:val="fr-FR"/>
        </w:rPr>
        <w:t>San-</w:t>
      </w:r>
      <w:r w:rsidRPr="00933272">
        <w:rPr>
          <w:b/>
          <w:sz w:val="28"/>
          <w:szCs w:val="28"/>
          <w:lang w:val="fr-FR"/>
        </w:rPr>
        <w:t>Pédro</w:t>
      </w:r>
      <w:proofErr w:type="spellEnd"/>
      <w:r w:rsidRPr="00933272">
        <w:rPr>
          <w:b/>
          <w:sz w:val="28"/>
          <w:szCs w:val="28"/>
          <w:lang w:val="fr-FR"/>
        </w:rPr>
        <w:t xml:space="preserve"> : Un engagement renouvelé</w:t>
      </w:r>
    </w:p>
    <w:p w:rsidR="00933272" w:rsidRPr="00933272" w:rsidRDefault="00933272" w:rsidP="00933272">
      <w:pPr>
        <w:rPr>
          <w:sz w:val="28"/>
          <w:szCs w:val="28"/>
          <w:lang w:val="fr-FR"/>
        </w:rPr>
      </w:pPr>
      <w:r w:rsidRPr="00933272">
        <w:rPr>
          <w:sz w:val="28"/>
          <w:szCs w:val="28"/>
          <w:lang w:val="fr-FR"/>
        </w:rPr>
        <w:t xml:space="preserve">Pour clore cette série, le 20 septembre, </w:t>
      </w:r>
      <w:proofErr w:type="spellStart"/>
      <w:r w:rsidRPr="00933272">
        <w:rPr>
          <w:sz w:val="28"/>
          <w:szCs w:val="28"/>
          <w:lang w:val="fr-FR"/>
        </w:rPr>
        <w:t>San-Pédro</w:t>
      </w:r>
      <w:proofErr w:type="spellEnd"/>
      <w:r w:rsidRPr="00933272">
        <w:rPr>
          <w:sz w:val="28"/>
          <w:szCs w:val="28"/>
          <w:lang w:val="fr-FR"/>
        </w:rPr>
        <w:t xml:space="preserve"> a accueilli une session où Mme YAO </w:t>
      </w:r>
      <w:proofErr w:type="spellStart"/>
      <w:r w:rsidRPr="00933272">
        <w:rPr>
          <w:sz w:val="28"/>
          <w:szCs w:val="28"/>
          <w:lang w:val="fr-FR"/>
        </w:rPr>
        <w:t>Pleu</w:t>
      </w:r>
      <w:proofErr w:type="spellEnd"/>
      <w:r w:rsidRPr="00933272">
        <w:rPr>
          <w:sz w:val="28"/>
          <w:szCs w:val="28"/>
          <w:lang w:val="fr-FR"/>
        </w:rPr>
        <w:t xml:space="preserve"> Edwige a réaffirmé la volonté de l'État de garantir une </w:t>
      </w:r>
      <w:proofErr w:type="gramStart"/>
      <w:r w:rsidRPr="00933272">
        <w:rPr>
          <w:sz w:val="28"/>
          <w:szCs w:val="28"/>
          <w:lang w:val="fr-FR"/>
        </w:rPr>
        <w:t>éducation</w:t>
      </w:r>
      <w:proofErr w:type="gramEnd"/>
      <w:r w:rsidRPr="00933272">
        <w:rPr>
          <w:sz w:val="28"/>
          <w:szCs w:val="28"/>
          <w:lang w:val="fr-FR"/>
        </w:rPr>
        <w:t xml:space="preserve"> accessible à tous. Cette rencontre a été un symbole fort de l’engagement collectif po</w:t>
      </w:r>
      <w:r>
        <w:rPr>
          <w:sz w:val="28"/>
          <w:szCs w:val="28"/>
          <w:lang w:val="fr-FR"/>
        </w:rPr>
        <w:t>ur un avenir éducatif meilleur.</w:t>
      </w:r>
    </w:p>
    <w:p w:rsidR="00BB0E0B" w:rsidRPr="00933272" w:rsidRDefault="00933272" w:rsidP="00933272">
      <w:pPr>
        <w:rPr>
          <w:sz w:val="28"/>
          <w:szCs w:val="28"/>
          <w:lang w:val="fr-FR"/>
        </w:rPr>
      </w:pPr>
      <w:r w:rsidRPr="00933272">
        <w:rPr>
          <w:sz w:val="28"/>
          <w:szCs w:val="28"/>
          <w:lang w:val="fr-FR"/>
        </w:rPr>
        <w:t xml:space="preserve">À travers cette série de sessions, le RIP-EPT a montré sa détermination à contribuer à la transformation du système éducatif en un levier de développement inclusif. Les initiatives mises en œuvre s'inscrivent dans le </w:t>
      </w:r>
      <w:r w:rsidRPr="00933272">
        <w:rPr>
          <w:sz w:val="28"/>
          <w:szCs w:val="28"/>
          <w:lang w:val="fr-FR"/>
        </w:rPr>
        <w:lastRenderedPageBreak/>
        <w:t>cadre du projet Éducation à Voix Haute (EOL) du Partenariat Mondial pour l’Éducation (PME), visant à renforcer les actions sur l’égalité de genre et l’inclusion sociale dans le plan d’action 2024-2026.</w:t>
      </w:r>
    </w:p>
    <w:sectPr w:rsidR="00BB0E0B" w:rsidRPr="009332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272"/>
    <w:rsid w:val="00933272"/>
    <w:rsid w:val="00B94C92"/>
    <w:rsid w:val="00D5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noelkouabenan@outlook.com</dc:creator>
  <cp:lastModifiedBy>noelkouabenan@outlook.com</cp:lastModifiedBy>
  <cp:revision>1</cp:revision>
  <dcterms:created xsi:type="dcterms:W3CDTF">2025-09-24T10:57:00Z</dcterms:created>
  <dcterms:modified xsi:type="dcterms:W3CDTF">2025-09-24T11:00:00Z</dcterms:modified>
</cp:coreProperties>
</file>