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Comité régional d’Agboville : Agohi-Oka réélu pour un nouveau mandat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M. Agohi-Oka est réélu président du Comité régional (CR) d’Agboville lors de l’Assemblée générale élective qui s'est tenue le dimanche 23 novembre 2024. Sa liste a obtenu une large majorité des voix.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Dans son discours de remerciement, Agohi-Oka a promis de continuer à œuvrer pour un CR prospère et inclusif.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Cette victoire témoigne de l’efficacité du Comité régional face aux défis présents et à venir.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M. Agohi-Oka et son équipe sont désormais prêts à relever ces défis et à transformer leurs promesses en actions concrètes pour le bien-être du CR.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GMK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